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143" w:rsidRDefault="00DD45EC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7C67">
        <w:t>Министерство образования и науки Республики Казахстан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t>ВКТУ им.Д.Серикбаева</w:t>
      </w: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BB7C67">
      <w:pPr>
        <w:pStyle w:val="a3"/>
        <w:ind w:left="6100"/>
      </w:pPr>
      <w:r>
        <w:t>УТВЕРЖДАЮ:</w:t>
      </w:r>
    </w:p>
    <w:p w:rsidR="00862143" w:rsidRDefault="00BB7C67">
      <w:pPr>
        <w:pStyle w:val="a3"/>
        <w:ind w:left="6100"/>
      </w:pPr>
      <w:r>
        <w:t>Декан ШНоЗ:</w:t>
      </w:r>
    </w:p>
    <w:p w:rsidR="00862143" w:rsidRDefault="00BB7C67">
      <w:pPr>
        <w:pStyle w:val="a3"/>
        <w:ind w:left="6100"/>
      </w:pPr>
      <w:r>
        <w:t>_____________ Рахымбердина М.Е.</w:t>
      </w:r>
    </w:p>
    <w:p w:rsidR="00862143" w:rsidRDefault="00BB7C67">
      <w:pPr>
        <w:pStyle w:val="a3"/>
        <w:ind w:left="6100"/>
      </w:pPr>
      <w:r>
        <w:t>_____________202</w:t>
      </w:r>
      <w:r w:rsidR="00C23D34">
        <w:t>2</w:t>
      </w:r>
      <w:r>
        <w:t xml:space="preserve"> г.</w:t>
      </w: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bookmarkStart w:id="0" w:name="_GoBack"/>
      <w:r>
        <w:rPr>
          <w:b/>
        </w:rPr>
        <w:t>ФИТОПАТОЛОГИЯ И ЛЕСОЗАЩИТА</w:t>
      </w:r>
      <w:bookmarkEnd w:id="0"/>
    </w:p>
    <w:p w:rsidR="00862143" w:rsidRDefault="00BB7C67">
      <w:pPr>
        <w:pStyle w:val="a3"/>
        <w:jc w:val="center"/>
      </w:pPr>
      <w:r>
        <w:t>Рабочая учебная программа (силлабус)</w:t>
      </w: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BB7C67">
      <w:pPr>
        <w:pStyle w:val="a3"/>
      </w:pPr>
      <w:r>
        <w:t>Образовательная программа: 6B08301 Лесные ресурсы и лесоводство</w:t>
      </w:r>
    </w:p>
    <w:p w:rsidR="00862143" w:rsidRDefault="00BB7C67">
      <w:pPr>
        <w:pStyle w:val="a3"/>
      </w:pPr>
      <w:r>
        <w:t>Код дисциплины: PHLZ 3311</w:t>
      </w:r>
    </w:p>
    <w:p w:rsidR="00862143" w:rsidRDefault="00BB7C67">
      <w:pPr>
        <w:pStyle w:val="a3"/>
      </w:pPr>
      <w:r>
        <w:t>Количество кредитов: 5</w:t>
      </w:r>
    </w:p>
    <w:p w:rsidR="00862143" w:rsidRDefault="00BB7C67">
      <w:pPr>
        <w:pStyle w:val="a3"/>
      </w:pPr>
      <w:r>
        <w:t>Цикл: ПД</w:t>
      </w:r>
    </w:p>
    <w:p w:rsidR="00862143" w:rsidRDefault="00BB7C67">
      <w:pPr>
        <w:pStyle w:val="a3"/>
      </w:pPr>
      <w:r>
        <w:t>Компонент: КВ</w:t>
      </w: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C23D34" w:rsidRDefault="00C23D34">
      <w:pPr>
        <w:pStyle w:val="a3"/>
      </w:pPr>
    </w:p>
    <w:p w:rsidR="00C23D34" w:rsidRDefault="00C23D34">
      <w:pPr>
        <w:pStyle w:val="a3"/>
      </w:pPr>
    </w:p>
    <w:p w:rsidR="00C23D34" w:rsidRDefault="00C23D34">
      <w:pPr>
        <w:pStyle w:val="a3"/>
      </w:pPr>
    </w:p>
    <w:p w:rsidR="00C23D34" w:rsidRDefault="00C23D34">
      <w:pPr>
        <w:pStyle w:val="a3"/>
      </w:pPr>
    </w:p>
    <w:p w:rsidR="00C23D34" w:rsidRDefault="00C23D34">
      <w:pPr>
        <w:pStyle w:val="a3"/>
      </w:pPr>
    </w:p>
    <w:p w:rsidR="00C23D34" w:rsidRDefault="00C23D34">
      <w:pPr>
        <w:pStyle w:val="a3"/>
      </w:pPr>
    </w:p>
    <w:p w:rsidR="00C23D34" w:rsidRDefault="00C23D34">
      <w:pPr>
        <w:pStyle w:val="a3"/>
      </w:pPr>
    </w:p>
    <w:p w:rsidR="00C23D34" w:rsidRDefault="00C23D34">
      <w:pPr>
        <w:pStyle w:val="a3"/>
      </w:pPr>
    </w:p>
    <w:p w:rsidR="00C23D34" w:rsidRDefault="00C23D34">
      <w:pPr>
        <w:pStyle w:val="a3"/>
      </w:pPr>
    </w:p>
    <w:p w:rsidR="00C23D34" w:rsidRDefault="00C23D34">
      <w:pPr>
        <w:pStyle w:val="a3"/>
      </w:pP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t>Усть-Каменогорск, 202</w:t>
      </w:r>
      <w:r w:rsidR="00C23D34">
        <w:t>2</w:t>
      </w:r>
      <w:r>
        <w:br w:type="page"/>
      </w:r>
    </w:p>
    <w:p w:rsidR="00862143" w:rsidRDefault="00BB7C67">
      <w:pPr>
        <w:pStyle w:val="a3"/>
        <w:ind w:firstLine="567"/>
      </w:pPr>
      <w:r>
        <w:lastRenderedPageBreak/>
        <w:t>Рабочая учебная программа (силлабус) разработана в школе «ШНоЗ»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862143" w:rsidRDefault="00862143">
      <w:pPr>
        <w:pStyle w:val="a3"/>
      </w:pPr>
    </w:p>
    <w:p w:rsidR="00862143" w:rsidRDefault="00BB7C67">
      <w:pPr>
        <w:pStyle w:val="a3"/>
      </w:pPr>
      <w:r>
        <w:t>Одобрено учебно-методическим советом школы</w:t>
      </w:r>
    </w:p>
    <w:p w:rsidR="00862143" w:rsidRDefault="00862143">
      <w:pPr>
        <w:pStyle w:val="a3"/>
      </w:pPr>
    </w:p>
    <w:p w:rsidR="00862143" w:rsidRDefault="00BB7C67">
      <w:pPr>
        <w:pStyle w:val="a3"/>
        <w:tabs>
          <w:tab w:val="left" w:pos="6500"/>
        </w:tabs>
      </w:pPr>
      <w:r>
        <w:t>Председатель</w:t>
      </w:r>
      <w:r>
        <w:tab/>
      </w:r>
      <w:r w:rsidR="00C23D34" w:rsidRPr="00C23D34">
        <w:t>Матайбаева И.Е.</w:t>
      </w:r>
    </w:p>
    <w:p w:rsidR="00862143" w:rsidRDefault="00C23D34">
      <w:pPr>
        <w:pStyle w:val="a3"/>
      </w:pPr>
      <w:r w:rsidRPr="00C23D34">
        <w:t>Дата 28.09.2021 г.   протокол №1</w:t>
      </w:r>
    </w:p>
    <w:p w:rsidR="00862143" w:rsidRDefault="00862143">
      <w:pPr>
        <w:pStyle w:val="a3"/>
      </w:pPr>
    </w:p>
    <w:p w:rsidR="00862143" w:rsidRDefault="00BB7C67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Лутай С.С.</w:t>
      </w:r>
    </w:p>
    <w:p w:rsidR="00862143" w:rsidRDefault="00BB7C67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862143" w:rsidRDefault="00862143">
      <w:pPr>
        <w:pStyle w:val="a3"/>
      </w:pPr>
    </w:p>
    <w:p w:rsidR="00862143" w:rsidRDefault="00BB7C67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C23D34" w:rsidRPr="00C23D34">
        <w:t>Лутай С.С.</w:t>
      </w:r>
    </w:p>
    <w:p w:rsidR="00862143" w:rsidRDefault="00BB7C67" w:rsidP="00C23D3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преподаватель</w:t>
      </w:r>
    </w:p>
    <w:p w:rsidR="00862143" w:rsidRDefault="00BB7C67">
      <w:pPr>
        <w:pStyle w:val="a3"/>
        <w:tabs>
          <w:tab w:val="left" w:pos="6500"/>
        </w:tabs>
        <w:ind w:left="6500" w:hanging="6500"/>
        <w:jc w:val="left"/>
      </w:pPr>
      <w:r>
        <w:tab/>
        <w:t>Лутай А.О.</w:t>
      </w:r>
    </w:p>
    <w:p w:rsidR="00862143" w:rsidRDefault="00BB7C67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862143" w:rsidRDefault="00862143">
      <w:pPr>
        <w:pStyle w:val="a3"/>
      </w:pPr>
    </w:p>
    <w:p w:rsidR="00862143" w:rsidRDefault="00862143">
      <w:pPr>
        <w:pStyle w:val="a3"/>
      </w:pPr>
    </w:p>
    <w:p w:rsidR="00862143" w:rsidRDefault="00BB7C67">
      <w:pPr>
        <w:pStyle w:val="a3"/>
      </w:pPr>
      <w:r>
        <w:br w:type="page"/>
      </w:r>
    </w:p>
    <w:p w:rsidR="00862143" w:rsidRDefault="00BB7C67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1.1 Краткое описание дисциплины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Формирует знания об основных болезнях растений, их типах и проявлениях, принципах классификации, методах диагностики, закономерностях развития патологического процесса, о современных методах борьбы с болезнями и вредителями растений.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Цель изучения дисциплины:</w:t>
      </w:r>
    </w:p>
    <w:p w:rsidR="00862143" w:rsidRDefault="00BB7C67">
      <w:pPr>
        <w:pStyle w:val="a3"/>
        <w:ind w:firstLine="567"/>
      </w:pPr>
      <w:r>
        <w:t>Цель изучения дисциплины - получение студентами теоретических знаний в области экологии возбудителей заболеваний; овладение методами, средствами и практическими навыками защиты леса от вредителей и болезней с учетом охраны окружающей среды.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Задачи изучения дисциплины:</w:t>
      </w:r>
    </w:p>
    <w:p w:rsidR="00862143" w:rsidRDefault="00BB7C67">
      <w:pPr>
        <w:pStyle w:val="a3"/>
        <w:ind w:firstLine="567"/>
      </w:pPr>
      <w:r>
        <w:t>- Задачи курса: - формирование теоретических основ по защите леса от вредителей и болезней; - получение практических навыков по диагностике болезней; - умение правильно планировать и проводить защитные мероприятия против вредителей и болезней лесных насаждений.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1.3 Результаты обучения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862143" w:rsidRDefault="0086214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862143">
        <w:trPr>
          <w:tblHeader/>
        </w:trPr>
        <w:tc>
          <w:tcPr>
            <w:tcW w:w="1119" w:type="pct"/>
            <w:vMerge w:val="restart"/>
          </w:tcPr>
          <w:p w:rsidR="00862143" w:rsidRDefault="00BB7C67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862143" w:rsidRDefault="00BB7C67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862143">
        <w:trPr>
          <w:tblHeader/>
        </w:trPr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  <w:tc>
          <w:tcPr>
            <w:tcW w:w="2015" w:type="pct"/>
          </w:tcPr>
          <w:p w:rsidR="00862143" w:rsidRDefault="00BB7C67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862143" w:rsidRDefault="00BB7C67">
            <w:pPr>
              <w:pStyle w:val="a3"/>
              <w:jc w:val="center"/>
            </w:pPr>
            <w:r>
              <w:t>дисциплины</w:t>
            </w:r>
          </w:p>
        </w:tc>
      </w:tr>
      <w:tr w:rsidR="00862143">
        <w:tc>
          <w:tcPr>
            <w:tcW w:w="0" w:type="auto"/>
            <w:vMerge w:val="restart"/>
          </w:tcPr>
          <w:p w:rsidR="00862143" w:rsidRDefault="00BB7C67">
            <w:pPr>
              <w:pStyle w:val="a3"/>
              <w:jc w:val="center"/>
            </w:pPr>
            <w:r>
              <w:rPr>
                <w:sz w:val="20"/>
              </w:rPr>
              <w:t>КК5 - Развитие личностных и социокультурных качеств для осуществления организационно-управленческой деятельности, междисциплинарного проектирования с позиций сотрудничества, профессиональной и этической ответственности в условиях глобализации.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0"/>
              </w:rPr>
              <w:t>РО9 - Уметь организовать и выполнять работы по охране лесов от пожара, потрав, по борьбе с вредителями и болезнями</w:t>
            </w:r>
          </w:p>
        </w:tc>
        <w:tc>
          <w:tcPr>
            <w:tcW w:w="0" w:type="auto"/>
            <w:vMerge w:val="restart"/>
          </w:tcPr>
          <w:p w:rsidR="00862143" w:rsidRDefault="00BB7C67">
            <w:pPr>
              <w:pStyle w:val="a3"/>
              <w:ind w:firstLine="567"/>
            </w:pPr>
            <w:r>
              <w:rPr>
                <w:sz w:val="20"/>
              </w:rPr>
              <w:t>- В процессе изучения дисциплины будущий бакалавр по специальности должен освоить методы диагностики и организации мер борьбы с вредителями и болезнями лесных насаждений</w:t>
            </w:r>
          </w:p>
          <w:p w:rsidR="00862143" w:rsidRDefault="00BB7C67">
            <w:pPr>
              <w:pStyle w:val="a3"/>
              <w:ind w:firstLine="567"/>
            </w:pPr>
            <w:r>
              <w:rPr>
                <w:sz w:val="20"/>
              </w:rPr>
              <w:t>- В процессе изучения дисциплины будущий бакалавр по специальности должен уметь проводить учеты вредителей и болезней; правильно и эффективно проводить комплекс лесозащитных мероприятий, с учетом охраны окружающей среды.</w:t>
            </w:r>
          </w:p>
          <w:p w:rsidR="00862143" w:rsidRDefault="00BB7C67">
            <w:pPr>
              <w:pStyle w:val="a3"/>
              <w:ind w:firstLine="567"/>
            </w:pPr>
            <w:r>
              <w:rPr>
                <w:sz w:val="20"/>
              </w:rPr>
              <w:t>- Студенты должны иметь знания , которые позволят им давать объективную оценку, раскрывать содержание понятий и излагать свои знания по дисциплине, а также должны выражать субъективную оценку и отношение к этому знанию.</w:t>
            </w:r>
          </w:p>
          <w:p w:rsidR="00862143" w:rsidRDefault="00BB7C67">
            <w:pPr>
              <w:pStyle w:val="a3"/>
              <w:ind w:firstLine="567"/>
            </w:pPr>
            <w:r>
              <w:rPr>
                <w:sz w:val="20"/>
              </w:rPr>
              <w:t xml:space="preserve">- Студент должен легко и быстро ориентироваться в вопросах организации диагностики и мер борьбы с болезнями и </w:t>
            </w:r>
            <w:r>
              <w:rPr>
                <w:sz w:val="20"/>
              </w:rPr>
              <w:lastRenderedPageBreak/>
              <w:t>вредителями растений, уметь использовать полученные знания на практике при решении конкретных научных или производственных задач.</w:t>
            </w:r>
          </w:p>
          <w:p w:rsidR="00862143" w:rsidRDefault="00BB7C67">
            <w:pPr>
              <w:pStyle w:val="a3"/>
              <w:ind w:firstLine="567"/>
            </w:pPr>
            <w:r>
              <w:rPr>
                <w:sz w:val="20"/>
              </w:rPr>
              <w:t>- Будущий специалист должен уметь правильно излагать свои мысли, пользоваться научными источниками информации, пользоваться полученными знаниями на практике, работать самостоятельно.</w:t>
            </w:r>
          </w:p>
        </w:tc>
      </w:tr>
    </w:tbl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862143" w:rsidRDefault="00BB7C67">
      <w:pPr>
        <w:pStyle w:val="a3"/>
        <w:ind w:firstLine="567"/>
      </w:pPr>
      <w:r>
        <w:t>- 1. технология проблемно- и проектно-ориентированного обучения; 2. технологии учебно-исследовательской деятельности; 3. коммуникативные технологии (дискуссия, пресс-конференция, мозговой штурм, учебные дебаты и другие активные формы и методы); 4. игровые технологии, в рамках которых обучающиеся участвуют в деловых, ролевых, имитационных играх; 5. информационно-коммуникационные (в том числе дистанционные образовательные) технологии.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862143" w:rsidRDefault="00BB7C67">
      <w:pPr>
        <w:pStyle w:val="a3"/>
        <w:ind w:firstLine="567"/>
      </w:pPr>
      <w:r>
        <w:t>- 1. дистанционные образовательные; 2.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3. предметно-ориентированные (процесс целеобразования, т.е. цели формируются через их результаты, выраженные в действиях обучающихся); 4.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1.4.3 Формат обучения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862143" w:rsidRDefault="00BB7C67">
      <w:pPr>
        <w:pStyle w:val="a3"/>
        <w:ind w:firstLine="567"/>
      </w:pPr>
      <w:r>
        <w:t>Лекционные и практические занятия по дисциплине проводятся в традиционном формате по расписанию.</w:t>
      </w:r>
    </w:p>
    <w:p w:rsidR="00862143" w:rsidRDefault="00BB7C67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862143" w:rsidRDefault="00BB7C67">
      <w:pPr>
        <w:pStyle w:val="a3"/>
        <w:ind w:firstLine="567"/>
      </w:pPr>
      <w:r>
        <w:t>Лекционные и практические занятия проводится в режиме online, с помощью СДО образовательного портала, системы видеоконференции BigBlueButton (bbb).</w:t>
      </w:r>
    </w:p>
    <w:p w:rsidR="00862143" w:rsidRDefault="00BB7C67">
      <w:pPr>
        <w:pStyle w:val="a3"/>
        <w:ind w:firstLine="567"/>
      </w:pPr>
      <w:r>
        <w:rPr>
          <w:b/>
          <w:i/>
        </w:rPr>
        <w:lastRenderedPageBreak/>
        <w:t>Смешанное обучение</w:t>
      </w:r>
    </w:p>
    <w:p w:rsidR="00862143" w:rsidRDefault="00BB7C67">
      <w:pPr>
        <w:pStyle w:val="a3"/>
        <w:ind w:firstLine="567"/>
      </w:pPr>
      <w:r>
        <w:t>Лекционные занятия проводится в режиме online, с помощью СДО образовательного портала, системы видеоконференции BigBlueButton (bbb), системы видеоконференции Zoom, а также в виде трансляции на YouTube.come. Практические занятия по дисциплине проводятся в традиционном формате по расписанию.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1.5 Пререквизиты</w:t>
      </w:r>
    </w:p>
    <w:p w:rsidR="00862143" w:rsidRDefault="00862143">
      <w:pPr>
        <w:pStyle w:val="a3"/>
      </w:pPr>
    </w:p>
    <w:p w:rsidR="00862143" w:rsidRDefault="00C23D34">
      <w:pPr>
        <w:pStyle w:val="a3"/>
        <w:ind w:firstLine="567"/>
      </w:pPr>
      <w:r w:rsidRPr="00C23D34">
        <w:t>Пререквизитами по данному курсу являются следующие дисциплины:  «Энтомология и биология лесных зверей и птиц», «Лесоводство», «Декоративное растениеводство».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1.6 Постреквизиты</w:t>
      </w:r>
    </w:p>
    <w:p w:rsidR="00862143" w:rsidRDefault="00862143">
      <w:pPr>
        <w:pStyle w:val="a3"/>
      </w:pPr>
    </w:p>
    <w:p w:rsidR="00862143" w:rsidRDefault="00C23D34">
      <w:pPr>
        <w:pStyle w:val="a3"/>
        <w:ind w:firstLine="567"/>
      </w:pPr>
      <w:r w:rsidRPr="00C23D34">
        <w:t>Постреквизитами являются знания по дисциплинам: «Лесопользование», «Садово-парковое хозяйство», «Проектирование садово-парковых культур»</w:t>
      </w:r>
      <w:r>
        <w:t>.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1.7 Трудоемкость дисциплины</w:t>
      </w:r>
    </w:p>
    <w:p w:rsidR="00862143" w:rsidRDefault="0086214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862143">
        <w:trPr>
          <w:tblHeader/>
        </w:trPr>
        <w:tc>
          <w:tcPr>
            <w:tcW w:w="3500" w:type="pct"/>
          </w:tcPr>
          <w:p w:rsidR="00862143" w:rsidRDefault="00BB7C67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862143" w:rsidRDefault="00BB7C67">
            <w:pPr>
              <w:pStyle w:val="a3"/>
              <w:jc w:val="center"/>
            </w:pPr>
            <w:r>
              <w:t>часы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15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30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30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75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экзамен</w:t>
            </w:r>
          </w:p>
        </w:tc>
      </w:tr>
    </w:tbl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2 СОДЕРЖАНИЕ ДИСЦИПЛИНЫ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2.1 Тематический план</w:t>
      </w:r>
    </w:p>
    <w:p w:rsidR="00862143" w:rsidRDefault="0086214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862143">
        <w:trPr>
          <w:tblHeader/>
        </w:trPr>
        <w:tc>
          <w:tcPr>
            <w:tcW w:w="147" w:type="pct"/>
          </w:tcPr>
          <w:p w:rsidR="00862143" w:rsidRDefault="00BB7C67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862143" w:rsidRDefault="00BB7C6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862143" w:rsidRDefault="00BB7C6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862143" w:rsidRDefault="00BB7C6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62143">
        <w:tc>
          <w:tcPr>
            <w:tcW w:w="0" w:type="auto"/>
            <w:gridSpan w:val="4"/>
          </w:tcPr>
          <w:p w:rsidR="00862143" w:rsidRDefault="00BB7C67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1. История фитопатологии.</w:t>
            </w:r>
          </w:p>
          <w:p w:rsidR="00862143" w:rsidRDefault="00BB7C67">
            <w:pPr>
              <w:pStyle w:val="a3"/>
            </w:pPr>
            <w:r>
              <w:rPr>
                <w:sz w:val="22"/>
              </w:rPr>
              <w:t>Краткая истории развития фитопатологии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2. Общие сведения о болезнях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3. Патогенез инфекционных болезней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4. Неинфекционные болезни и повреждения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5. Организмы — возбудители инфекционных болезней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6. Болезни плодов и семян древесных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7. Болезни всходов, сеянцев и молодняков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8. Некрозно-раковые и сосудистые болезни древесных пород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9. Гнилевые болезни древесных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10. Поражение валежной, сухостойной и заготовленной древесины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11. Болезни декоративных, цветочных и газонных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12. Фитопатологический мониторинг лесных экосистем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13. Диагностика болезней леса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14. Методы и средства защиты леса от болезней и повреждений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15. Правовое регулирование борьбы с болезнями леса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  <w:gridSpan w:val="2"/>
          </w:tcPr>
          <w:p w:rsidR="00862143" w:rsidRDefault="00BB7C6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862143" w:rsidRDefault="00862143">
            <w:pPr>
              <w:pStyle w:val="a3"/>
            </w:pPr>
          </w:p>
        </w:tc>
      </w:tr>
      <w:tr w:rsidR="00862143">
        <w:tc>
          <w:tcPr>
            <w:tcW w:w="0" w:type="auto"/>
            <w:gridSpan w:val="4"/>
          </w:tcPr>
          <w:p w:rsidR="00862143" w:rsidRDefault="00BB7C67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1. Болезнь растения и методы фитопатологических исследований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2. Типы болезней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3. Вегетативное тело и органы размножения грибов и грибоподобных организмов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4. Низшие грибы.</w:t>
            </w:r>
          </w:p>
          <w:p w:rsidR="00862143" w:rsidRDefault="00BB7C67">
            <w:pPr>
              <w:pStyle w:val="a3"/>
            </w:pPr>
            <w:r>
              <w:rPr>
                <w:sz w:val="22"/>
              </w:rPr>
              <w:t>Сумчатые грибы. Базидиальные грибы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5. Грибы телиомицеты.</w:t>
            </w:r>
          </w:p>
          <w:p w:rsidR="00862143" w:rsidRDefault="00BB7C67">
            <w:pPr>
              <w:pStyle w:val="a3"/>
            </w:pPr>
            <w:r>
              <w:rPr>
                <w:sz w:val="22"/>
              </w:rPr>
              <w:t>Несовершенные грибы. Бактерии, вирусы, микоплазмы и паразитические цветковые растения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6. Болезни плодов и семян древесных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7. Болезни всходов, сеянцев и молодняков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8. Сосудистые и некрозные болезни древесных пород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9. Гнилевые болезни древесных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10. Раковые болезни древесных пород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11. Разрушение древесины на складах, в технических сооружениях и зданиях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12. Лесопатологический мониторинг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13. Защита растений от стволовых вредителей и болезней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14. Средства защиты лесов от вредителей и болезней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b/>
                <w:sz w:val="22"/>
              </w:rPr>
              <w:t>Тема 15. Причины нарушения устойчивости насаждений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  <w:gridSpan w:val="2"/>
          </w:tcPr>
          <w:p w:rsidR="00862143" w:rsidRDefault="00BB7C6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862143" w:rsidRDefault="00862143">
            <w:pPr>
              <w:pStyle w:val="a3"/>
            </w:pPr>
          </w:p>
        </w:tc>
      </w:tr>
    </w:tbl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862143" w:rsidRDefault="0086214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026"/>
        <w:gridCol w:w="2187"/>
        <w:gridCol w:w="1250"/>
        <w:gridCol w:w="1379"/>
        <w:gridCol w:w="1571"/>
        <w:gridCol w:w="1275"/>
      </w:tblGrid>
      <w:tr w:rsidR="00862143">
        <w:trPr>
          <w:trHeight w:val="1229"/>
          <w:tblHeader/>
        </w:trPr>
        <w:tc>
          <w:tcPr>
            <w:tcW w:w="1026" w:type="pct"/>
          </w:tcPr>
          <w:p w:rsidR="00862143" w:rsidRDefault="00BB7C6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862143" w:rsidRDefault="00BB7C6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862143" w:rsidRDefault="00BB7C6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862143" w:rsidRDefault="00BB7C6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862143" w:rsidRDefault="00BB7C6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862143" w:rsidRDefault="00BB7C6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История науки о болезнях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История науки о болезнях растений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Болезнь растения и патологический процесс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Болезнь растения и патологический процесс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lastRenderedPageBreak/>
              <w:t>Паразитическая специализация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Паразитическая специализация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Экологическая роль фитопатогенов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Экологическая роль фитопатогенов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Методы защиты растений от болезней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Методы защиты растений от болезней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Фитопатологические обследования и исследования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</w:pPr>
            <w:r>
              <w:rPr>
                <w:sz w:val="22"/>
              </w:rPr>
              <w:t>Фитопатологические обследования и исследования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1-7</w:t>
            </w:r>
          </w:p>
        </w:tc>
      </w:tr>
    </w:tbl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862143" w:rsidRDefault="0086214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C23D34" w:rsidTr="00951223">
        <w:trPr>
          <w:tblHeader/>
        </w:trPr>
        <w:tc>
          <w:tcPr>
            <w:tcW w:w="1850" w:type="pct"/>
            <w:vMerge w:val="restart"/>
          </w:tcPr>
          <w:p w:rsidR="00C23D34" w:rsidRDefault="00C23D34" w:rsidP="00951223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C23D34" w:rsidRDefault="00C23D34" w:rsidP="00951223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C23D34" w:rsidTr="00951223">
        <w:trPr>
          <w:tblHeader/>
        </w:trPr>
        <w:tc>
          <w:tcPr>
            <w:tcW w:w="0" w:type="auto"/>
            <w:vMerge/>
          </w:tcPr>
          <w:p w:rsidR="00C23D34" w:rsidRDefault="00C23D34" w:rsidP="00951223">
            <w:pPr>
              <w:pStyle w:val="a3"/>
            </w:pP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C23D34" w:rsidRDefault="00C23D34" w:rsidP="00951223">
            <w:pPr>
              <w:pStyle w:val="a3"/>
              <w:jc w:val="center"/>
            </w:pPr>
            <w:r>
              <w:t>15</w:t>
            </w:r>
          </w:p>
        </w:tc>
      </w:tr>
      <w:tr w:rsidR="00C23D34" w:rsidTr="00951223">
        <w:tc>
          <w:tcPr>
            <w:tcW w:w="0" w:type="auto"/>
            <w:gridSpan w:val="16"/>
          </w:tcPr>
          <w:p w:rsidR="00C23D34" w:rsidRDefault="00C23D34" w:rsidP="00951223">
            <w:pPr>
              <w:pStyle w:val="a3"/>
              <w:jc w:val="center"/>
            </w:pPr>
            <w:r>
              <w:t>Білімі /Знание</w:t>
            </w:r>
          </w:p>
        </w:tc>
      </w:tr>
      <w:tr w:rsidR="00C23D34" w:rsidTr="00951223"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Практические задания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</w:tr>
      <w:tr w:rsidR="00C23D34" w:rsidTr="00951223">
        <w:tc>
          <w:tcPr>
            <w:tcW w:w="0" w:type="auto"/>
          </w:tcPr>
          <w:p w:rsidR="00C23D34" w:rsidRPr="00FB71F3" w:rsidRDefault="00C23D34" w:rsidP="00951223">
            <w:pPr>
              <w:pStyle w:val="a3"/>
            </w:pPr>
            <w:r w:rsidRPr="00FB71F3">
              <w:t>Задание СРОП</w:t>
            </w: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</w:tr>
      <w:tr w:rsidR="00C23D34" w:rsidTr="00951223">
        <w:tc>
          <w:tcPr>
            <w:tcW w:w="0" w:type="auto"/>
            <w:gridSpan w:val="16"/>
          </w:tcPr>
          <w:p w:rsidR="00C23D34" w:rsidRDefault="00C23D34" w:rsidP="00951223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C23D34" w:rsidTr="00951223"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Опрос по лекциям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</w:tr>
      <w:tr w:rsidR="00C23D34" w:rsidTr="00951223">
        <w:tc>
          <w:tcPr>
            <w:tcW w:w="0" w:type="auto"/>
          </w:tcPr>
          <w:p w:rsidR="00C23D34" w:rsidRPr="00FB71F3" w:rsidRDefault="00C23D34" w:rsidP="00951223">
            <w:pPr>
              <w:pStyle w:val="a3"/>
            </w:pPr>
            <w:r w:rsidRPr="00FB71F3">
              <w:t>Коллоквиум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Pr="00FB71F3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</w:tr>
      <w:tr w:rsidR="00C23D34" w:rsidTr="00951223">
        <w:tc>
          <w:tcPr>
            <w:tcW w:w="0" w:type="auto"/>
            <w:gridSpan w:val="16"/>
          </w:tcPr>
          <w:p w:rsidR="00C23D34" w:rsidRDefault="00C23D34" w:rsidP="00951223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C23D34" w:rsidTr="00951223"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Индивидуальное задание (реферат)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</w:tr>
      <w:tr w:rsidR="00C23D34" w:rsidTr="00951223">
        <w:tc>
          <w:tcPr>
            <w:tcW w:w="0" w:type="auto"/>
            <w:gridSpan w:val="16"/>
          </w:tcPr>
          <w:p w:rsidR="00C23D34" w:rsidRDefault="00C23D34" w:rsidP="00951223">
            <w:pPr>
              <w:pStyle w:val="a3"/>
              <w:jc w:val="center"/>
            </w:pPr>
            <w:r>
              <w:t>Талдау / Анализ</w:t>
            </w:r>
          </w:p>
        </w:tc>
      </w:tr>
      <w:tr w:rsidR="00C23D34" w:rsidTr="00951223"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117CE5">
              <w:t>Коллоквиум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117CE5">
              <w:t>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 w:rsidRPr="00117CE5">
              <w:t>●</w:t>
            </w:r>
          </w:p>
        </w:tc>
      </w:tr>
    </w:tbl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3 ОЦЕНКА ЗНАНИЙ ОБУЧАЮЩЕГОСЯ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862143" w:rsidRDefault="0086214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862143" w:rsidTr="00C23D34">
        <w:trPr>
          <w:tblHeader/>
        </w:trPr>
        <w:tc>
          <w:tcPr>
            <w:tcW w:w="569" w:type="pct"/>
          </w:tcPr>
          <w:p w:rsidR="00862143" w:rsidRDefault="00BB7C67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862143" w:rsidRDefault="00BB7C6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862143" w:rsidRDefault="00BB7C67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862143" w:rsidRDefault="00BB7C67">
            <w:pPr>
              <w:pStyle w:val="a3"/>
              <w:jc w:val="center"/>
            </w:pPr>
            <w:r>
              <w:t>Итого</w:t>
            </w:r>
          </w:p>
        </w:tc>
      </w:tr>
      <w:tr w:rsidR="00C23D34">
        <w:tc>
          <w:tcPr>
            <w:tcW w:w="0" w:type="auto"/>
            <w:vMerge w:val="restart"/>
          </w:tcPr>
          <w:p w:rsidR="00C23D34" w:rsidRDefault="00C23D34">
            <w:pPr>
              <w:pStyle w:val="a3"/>
              <w:jc w:val="center"/>
            </w:pPr>
            <w:r>
              <w:t xml:space="preserve">1-й рубежный </w:t>
            </w:r>
            <w:r>
              <w:lastRenderedPageBreak/>
              <w:t>контроль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lastRenderedPageBreak/>
              <w:t>Практические задания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C23D34" w:rsidRDefault="00C23D34">
            <w:pPr>
              <w:pStyle w:val="a3"/>
              <w:jc w:val="center"/>
            </w:pPr>
            <w:r>
              <w:t>0-100</w:t>
            </w:r>
          </w:p>
        </w:tc>
      </w:tr>
      <w:tr w:rsidR="00C23D34"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Задание СРОП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</w:tr>
      <w:tr w:rsidR="00C23D34"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Индивидуальное задание (реферат)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</w:tr>
      <w:tr w:rsidR="00C23D34"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Коллоквиум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</w:tr>
      <w:tr w:rsidR="00C23D34"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Опрос по лекциям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</w:tr>
      <w:tr w:rsidR="00C23D34">
        <w:tc>
          <w:tcPr>
            <w:tcW w:w="0" w:type="auto"/>
            <w:vMerge w:val="restart"/>
          </w:tcPr>
          <w:p w:rsidR="00C23D34" w:rsidRDefault="00C23D34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Практические задания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C23D34" w:rsidRDefault="00C23D34">
            <w:pPr>
              <w:pStyle w:val="a3"/>
              <w:jc w:val="center"/>
            </w:pPr>
            <w:r>
              <w:t>0-100</w:t>
            </w:r>
          </w:p>
        </w:tc>
      </w:tr>
      <w:tr w:rsidR="00C23D34"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Задание СРОП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</w:tr>
      <w:tr w:rsidR="00C23D34"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Индивидуальное задание (реферат)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</w:tr>
      <w:tr w:rsidR="00C23D34"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Коллоквиум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</w:tr>
      <w:tr w:rsidR="00C23D34"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</w:pPr>
            <w:r w:rsidRPr="00FB71F3">
              <w:t>Опрос по лекциям</w:t>
            </w:r>
          </w:p>
        </w:tc>
        <w:tc>
          <w:tcPr>
            <w:tcW w:w="0" w:type="auto"/>
          </w:tcPr>
          <w:p w:rsidR="00C23D34" w:rsidRDefault="00C23D34" w:rsidP="0095122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C23D34" w:rsidRDefault="00C23D34">
            <w:pPr>
              <w:pStyle w:val="a3"/>
              <w:jc w:val="center"/>
            </w:pPr>
          </w:p>
        </w:tc>
      </w:tr>
      <w:tr w:rsidR="00C23D34" w:rsidTr="00C23D34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862143" w:rsidRDefault="00BB7C67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0-100</w:t>
            </w:r>
          </w:p>
        </w:tc>
      </w:tr>
    </w:tbl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862143" w:rsidRDefault="00BB7C67">
      <w:pPr>
        <w:pStyle w:val="a3"/>
        <w:ind w:firstLine="567"/>
      </w:pPr>
      <w:r>
        <w:t>- 40% результата, полученного на экзамене;</w:t>
      </w:r>
    </w:p>
    <w:p w:rsidR="00862143" w:rsidRDefault="00BB7C67">
      <w:pPr>
        <w:pStyle w:val="a3"/>
        <w:ind w:firstLine="567"/>
      </w:pPr>
      <w:r>
        <w:t>- 60% результатов текущей успеваемости.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Формула подсчета итоговой оценки:</w:t>
      </w:r>
    </w:p>
    <w:p w:rsidR="00862143" w:rsidRDefault="00862143">
      <w:pPr>
        <w:pStyle w:val="a3"/>
      </w:pPr>
    </w:p>
    <w:p w:rsidR="00862143" w:rsidRDefault="00BB7C67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862143">
        <w:trPr>
          <w:tblHeader/>
        </w:trPr>
        <w:tc>
          <w:tcPr>
            <w:tcW w:w="600" w:type="pct"/>
          </w:tcPr>
          <w:p w:rsidR="00862143" w:rsidRDefault="00BB7C6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862143" w:rsidRDefault="00BB7C6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862143" w:rsidRDefault="00BB7C67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862143" w:rsidRDefault="00BB7C67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Критерий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862143" w:rsidRDefault="00BB7C67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862143" w:rsidRDefault="00BB7C67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862143" w:rsidRDefault="00BB7C67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862143" w:rsidRDefault="00BB7C67">
            <w:pPr>
              <w:pStyle w:val="a3"/>
            </w:pPr>
            <w:r>
              <w:t xml:space="preserve">Теоретическое содержание курса освоено полностью, без </w:t>
            </w:r>
            <w:r>
              <w:lastRenderedPageBreak/>
              <w:t>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862143" w:rsidRDefault="00BB7C67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862143" w:rsidRDefault="00BB7C67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862143" w:rsidRDefault="00BB7C67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862143" w:rsidRDefault="00BB7C67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862143"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62143" w:rsidRDefault="00BB7C6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  <w:tc>
          <w:tcPr>
            <w:tcW w:w="0" w:type="auto"/>
            <w:vMerge/>
          </w:tcPr>
          <w:p w:rsidR="00862143" w:rsidRDefault="00862143">
            <w:pPr>
              <w:pStyle w:val="a3"/>
            </w:pPr>
          </w:p>
        </w:tc>
      </w:tr>
    </w:tbl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4 ПОЛИТИКА ДИСЦИПЛИНЫ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Обучающийся обязан:</w:t>
      </w:r>
    </w:p>
    <w:p w:rsidR="00862143" w:rsidRDefault="00BB7C67">
      <w:pPr>
        <w:pStyle w:val="a3"/>
        <w:ind w:firstLine="567"/>
      </w:pPr>
      <w:r>
        <w:t>1. активно участвовать в учебном процессе, проявляя творчество, индивидуальность и креативность; 2. посещать все виды аудиторных занятий (лекции, практические занятия); 3. своевременно выполнять и сдавать работу строго по "Графику выполнения и сдачи заданий по дисциплине"; 4. документально подтверждать пропущенные аудиторные занятия по уважительной причине; 5. отрабатывать все пропущенные занятия в указанное преподавателем время; 6. не опаздывать на занятия; 7. проявлять уважительное отношение к преподавателю; 8. соблюдать культуру поведения.</w:t>
      </w:r>
    </w:p>
    <w:p w:rsidR="00862143" w:rsidRDefault="00BB7C67">
      <w:pPr>
        <w:pStyle w:val="a3"/>
        <w:jc w:val="center"/>
      </w:pPr>
      <w:r>
        <w:rPr>
          <w:b/>
        </w:rPr>
        <w:lastRenderedPageBreak/>
        <w:t>5 СПИСОК РЕКОМЕНДУЕМОЙ ЛИТЕРАТУРЫ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5.1 Основная литература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1. Камкин В. А., Абеуов С. К. Лесная фитопатология : учебно-методическое пособие для студентов лесохозяйственных и сельскохозяйственных специальностей высших учебных заведений / В. А. Камкин, С. К. Абеуов. - Павлодар : Кереку, 2017.- 150 с.</w:t>
      </w:r>
    </w:p>
    <w:p w:rsidR="00862143" w:rsidRDefault="00BB7C67">
      <w:pPr>
        <w:pStyle w:val="a3"/>
        <w:ind w:firstLine="567"/>
      </w:pPr>
      <w:r>
        <w:t>2. Чебаненко С.И., Белошапкина О.О. Практикум по лесной фитопатологии. Учебное пособие. М.: Издательство РГАУ-МСХА имени К.А. Тимирязева, 2012. - 102 с.</w:t>
      </w:r>
    </w:p>
    <w:p w:rsidR="00862143" w:rsidRDefault="00BB7C67">
      <w:pPr>
        <w:pStyle w:val="a3"/>
        <w:ind w:firstLine="567"/>
      </w:pPr>
      <w:r>
        <w:t>3. Рябинина Г., Ашикбаев. Н. Защита растений; Учебное пособие. / Астана: Фолиант, 2010.-152 с.</w:t>
      </w:r>
    </w:p>
    <w:p w:rsidR="00862143" w:rsidRDefault="00BB7C67">
      <w:pPr>
        <w:pStyle w:val="a3"/>
        <w:ind w:firstLine="567"/>
      </w:pPr>
      <w:r>
        <w:t>4. Щербакова Л.Н., Карпун Н.Н. Защита растений. М., "Академия", 2008.</w:t>
      </w:r>
    </w:p>
    <w:p w:rsidR="00862143" w:rsidRDefault="00BB7C67">
      <w:pPr>
        <w:pStyle w:val="a3"/>
        <w:ind w:firstLine="567"/>
      </w:pPr>
      <w:r>
        <w:t>5. Ю.А. Чикин Общая фитопатология(часть1): учебное пособие. – Томский госуниверситет– Томск, 2001 – 170 с.</w:t>
      </w:r>
    </w:p>
    <w:p w:rsidR="00862143" w:rsidRDefault="00BB7C67">
      <w:pPr>
        <w:pStyle w:val="a3"/>
        <w:ind w:firstLine="567"/>
      </w:pPr>
      <w:r>
        <w:t>6. Телепина, Ю.В. Фитопатология: лаб. практикум для студ. направления 250100.62 – «Лесное дело» / Ю. В. Телепина ; Ночерк. инж. - мелиор. ин-т ДГАУ, каф. лесоводства и ЛМ. – Новочеркасск, 2014. - 108 с.</w:t>
      </w:r>
    </w:p>
    <w:p w:rsidR="00862143" w:rsidRDefault="00BB7C67">
      <w:pPr>
        <w:pStyle w:val="a3"/>
        <w:ind w:firstLine="567"/>
      </w:pPr>
      <w:r>
        <w:t>7. Чураков Б. П., Чураков Д. Б.Лесная фитопатология: Учебник. / Под ред. проф. Б. П. Чуракова. 2-е изд., испр. и доп. — СПб.: Изда¬ тельство «Лань», 2012. — 448с.: ил.</w:t>
      </w:r>
    </w:p>
    <w:p w:rsidR="00862143" w:rsidRDefault="00862143">
      <w:pPr>
        <w:pStyle w:val="a3"/>
      </w:pPr>
    </w:p>
    <w:p w:rsidR="00862143" w:rsidRDefault="00BB7C67">
      <w:pPr>
        <w:pStyle w:val="a3"/>
        <w:jc w:val="center"/>
      </w:pPr>
      <w:r>
        <w:rPr>
          <w:b/>
        </w:rPr>
        <w:t>5.2 Дополнительная литература</w:t>
      </w:r>
    </w:p>
    <w:p w:rsidR="00862143" w:rsidRDefault="00862143">
      <w:pPr>
        <w:pStyle w:val="a3"/>
      </w:pPr>
    </w:p>
    <w:p w:rsidR="00862143" w:rsidRDefault="00BB7C67">
      <w:pPr>
        <w:pStyle w:val="a3"/>
        <w:ind w:firstLine="567"/>
      </w:pPr>
      <w:r>
        <w:t>1. Семенкова И.Г., Соколова Э.С. Фитопатология. М., "Академия", 2003.</w:t>
      </w:r>
    </w:p>
    <w:p w:rsidR="00862143" w:rsidRDefault="00BB7C67">
      <w:pPr>
        <w:pStyle w:val="a3"/>
        <w:ind w:firstLine="567"/>
      </w:pPr>
      <w:r>
        <w:t>2. Воронцов А. И. Лесная энтомология. — М.: Экология, 1995. — 351 с.</w:t>
      </w:r>
    </w:p>
    <w:sectPr w:rsidR="00862143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2E2" w:rsidRDefault="001E42E2">
      <w:pPr>
        <w:spacing w:after="0" w:line="240" w:lineRule="auto"/>
      </w:pPr>
      <w:r>
        <w:separator/>
      </w:r>
    </w:p>
  </w:endnote>
  <w:endnote w:type="continuationSeparator" w:id="0">
    <w:p w:rsidR="001E42E2" w:rsidRDefault="001E4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2E2" w:rsidRDefault="001E42E2">
      <w:pPr>
        <w:spacing w:after="0" w:line="240" w:lineRule="auto"/>
      </w:pPr>
      <w:r>
        <w:separator/>
      </w:r>
    </w:p>
  </w:footnote>
  <w:footnote w:type="continuationSeparator" w:id="0">
    <w:p w:rsidR="001E42E2" w:rsidRDefault="001E4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862143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62143" w:rsidRDefault="00BB7C67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62143" w:rsidRDefault="00BB7C67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862143" w:rsidRDefault="00BB7C67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A57E01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A57E01">
            <w:rPr>
              <w:noProof/>
            </w:rPr>
            <w:t>10</w:t>
          </w:r>
          <w:r>
            <w:fldChar w:fldCharType="end"/>
          </w:r>
        </w:p>
      </w:tc>
    </w:tr>
    <w:tr w:rsidR="00862143">
      <w:trPr>
        <w:cantSplit/>
        <w:trHeight w:val="310"/>
      </w:trPr>
      <w:tc>
        <w:tcPr>
          <w:tcW w:w="1129" w:type="dxa"/>
          <w:vMerge/>
        </w:tcPr>
        <w:p w:rsidR="00862143" w:rsidRDefault="00862143">
          <w:pPr>
            <w:pStyle w:val="a3"/>
          </w:pPr>
        </w:p>
      </w:tc>
      <w:tc>
        <w:tcPr>
          <w:tcW w:w="1921" w:type="dxa"/>
          <w:vAlign w:val="center"/>
        </w:tcPr>
        <w:p w:rsidR="00862143" w:rsidRDefault="00BB7C67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862143" w:rsidRDefault="00BB7C67">
          <w:pPr>
            <w:pStyle w:val="a5"/>
          </w:pPr>
          <w:r>
            <w:t>И-НАО "ВКТУ" 026-II-2021</w:t>
          </w:r>
        </w:p>
        <w:p w:rsidR="00862143" w:rsidRDefault="00BB7C67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862143" w:rsidRDefault="00862143">
          <w:pPr>
            <w:pStyle w:val="a3"/>
          </w:pPr>
        </w:p>
      </w:tc>
    </w:tr>
  </w:tbl>
  <w:p w:rsidR="00862143" w:rsidRDefault="0086214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143"/>
    <w:rsid w:val="001E42E2"/>
    <w:rsid w:val="00862143"/>
    <w:rsid w:val="00A57E01"/>
    <w:rsid w:val="00BB7C67"/>
    <w:rsid w:val="00C23D34"/>
    <w:rsid w:val="00DD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80024E3-689D-4C7D-885B-6CCA7A00A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23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3D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2197</Words>
  <Characters>12527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Лутай (Руководитель ОП)</dc:creator>
  <cp:lastModifiedBy>Сергей Лутай</cp:lastModifiedBy>
  <cp:revision>2</cp:revision>
  <dcterms:created xsi:type="dcterms:W3CDTF">2022-01-20T05:50:00Z</dcterms:created>
  <dcterms:modified xsi:type="dcterms:W3CDTF">2022-01-20T05:50:00Z</dcterms:modified>
</cp:coreProperties>
</file>